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4C" w:rsidRPr="0003064F" w:rsidRDefault="007B178C">
      <w:pPr>
        <w:rPr>
          <w:rFonts w:ascii="Sylfaen" w:hAnsi="Sylfaen"/>
          <w:sz w:val="28"/>
          <w:szCs w:val="28"/>
          <w:lang w:val="ka-GE"/>
        </w:rPr>
      </w:pPr>
      <w:r w:rsidRPr="0003064F">
        <w:rPr>
          <w:rFonts w:ascii="Sylfaen" w:hAnsi="Sylfaen"/>
          <w:sz w:val="28"/>
          <w:szCs w:val="28"/>
          <w:lang w:val="ka-GE"/>
        </w:rPr>
        <w:t>1.ფილტვის  იდიოპათიური ფიბროზი, დიაგნოსტირებული მაღალი რეზოლუციის კომპიუტერული ტომოგრაფიით და/ან ფილტვის ქირურგიული ბიოფსიით მიღებული მასალის ჰისტოლოგიური კვლევის საფუძველძე</w:t>
      </w:r>
    </w:p>
    <w:p w:rsidR="009C6F0E" w:rsidRDefault="007B178C">
      <w:pPr>
        <w:rPr>
          <w:rFonts w:ascii="Sylfaen" w:hAnsi="Sylfaen"/>
          <w:b/>
          <w:sz w:val="28"/>
          <w:szCs w:val="28"/>
          <w:lang w:val="ka-GE"/>
        </w:rPr>
      </w:pPr>
      <w:r w:rsidRPr="007B178C">
        <w:rPr>
          <w:rFonts w:ascii="Sylfaen" w:hAnsi="Sylfaen"/>
          <w:b/>
          <w:sz w:val="28"/>
          <w:szCs w:val="28"/>
          <w:lang w:val="ka-GE"/>
        </w:rPr>
        <w:t>ფიფ-ის რადიოლოგიური კრიტერიუმები</w:t>
      </w:r>
      <w:r w:rsidR="009C6F0E">
        <w:rPr>
          <w:rFonts w:ascii="Sylfaen" w:hAnsi="Sylfaen"/>
          <w:b/>
          <w:sz w:val="28"/>
          <w:szCs w:val="28"/>
          <w:lang w:val="ka-GE"/>
        </w:rPr>
        <w:t>:</w:t>
      </w:r>
    </w:p>
    <w:p w:rsidR="009C6F0E" w:rsidRDefault="009C6F0E">
      <w:pPr>
        <w:rPr>
          <w:rFonts w:ascii="Sylfaen" w:hAnsi="Sylfaen"/>
          <w:b/>
          <w:sz w:val="28"/>
          <w:szCs w:val="28"/>
          <w:lang w:val="ka-GE"/>
        </w:rPr>
      </w:pPr>
    </w:p>
    <w:p w:rsidR="007B178C" w:rsidRPr="007B178C" w:rsidRDefault="007B178C" w:rsidP="007B178C">
      <w:pPr>
        <w:pStyle w:val="ListParagraph"/>
        <w:numPr>
          <w:ilvl w:val="0"/>
          <w:numId w:val="1"/>
        </w:num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ფილტვის დაზიანების სუბპლევრალური და ბაზალური ლოკალიზაცია </w:t>
      </w:r>
    </w:p>
    <w:p w:rsidR="007B178C" w:rsidRPr="007B178C" w:rsidRDefault="007B178C" w:rsidP="007B178C">
      <w:pPr>
        <w:pStyle w:val="ListParagraph"/>
        <w:numPr>
          <w:ilvl w:val="0"/>
          <w:numId w:val="1"/>
        </w:num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რეტიკულური  ცვლილებების ნიშანი</w:t>
      </w:r>
    </w:p>
    <w:p w:rsidR="007B178C" w:rsidRPr="007B178C" w:rsidRDefault="007B178C" w:rsidP="007B178C">
      <w:pPr>
        <w:pStyle w:val="ListParagraph"/>
        <w:numPr>
          <w:ilvl w:val="0"/>
          <w:numId w:val="1"/>
        </w:num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ფიჭისებრი შენების  არსებობა ბრონქოექტაზია/ბრონქიოლექტაზიებით ან მათ გარეშე</w:t>
      </w:r>
    </w:p>
    <w:p w:rsidR="009C6F0E" w:rsidRPr="009C6F0E" w:rsidRDefault="007B178C" w:rsidP="009C6F0E">
      <w:pPr>
        <w:pStyle w:val="ListParagraph"/>
        <w:numPr>
          <w:ilvl w:val="0"/>
          <w:numId w:val="1"/>
        </w:num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იმ ნიშნების არ არსებობა, რომლებიც  გამორიცხავენ  ჩვეულებრივ ინტერსტიციულ პნევმონიას- პროცესის ლოკალიზაცია შუა და ზედა წილებში; პერიბრონქოვასკულარული ლოკალიზაცია; ბილატერალური  და ზედა წილებში  მრავლობითი მიკროკვანძების  არსებობა;  მრავლობითი,  ბილატერალური, ფიჭისებრი არიდან დაშორებული ცისტები;</w:t>
      </w:r>
      <w:r w:rsidR="009C6F0E">
        <w:rPr>
          <w:rFonts w:ascii="Sylfaen" w:hAnsi="Sylfaen"/>
          <w:sz w:val="28"/>
          <w:szCs w:val="28"/>
          <w:lang w:val="ka-GE"/>
        </w:rPr>
        <w:t xml:space="preserve"> სეგმენტების კონსოლიდაცია</w:t>
      </w:r>
    </w:p>
    <w:p w:rsidR="009C6F0E" w:rsidRPr="009C6F0E" w:rsidRDefault="009C6F0E" w:rsidP="009C6F0E">
      <w:pPr>
        <w:pStyle w:val="ListParagraph"/>
        <w:rPr>
          <w:rFonts w:ascii="Sylfaen" w:hAnsi="Sylfaen"/>
          <w:b/>
          <w:sz w:val="28"/>
          <w:szCs w:val="28"/>
          <w:lang w:val="ka-GE"/>
        </w:rPr>
      </w:pPr>
    </w:p>
    <w:p w:rsidR="009C6F0E" w:rsidRDefault="009C6F0E" w:rsidP="009C6F0E">
      <w:pPr>
        <w:pStyle w:val="ListParagrap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ფიფი-ის ჰისტოლოგიური კრიტერიუმები:</w:t>
      </w:r>
    </w:p>
    <w:p w:rsidR="009C6F0E" w:rsidRDefault="009C6F0E" w:rsidP="009C6F0E">
      <w:pPr>
        <w:pStyle w:val="ListParagraph"/>
        <w:rPr>
          <w:rFonts w:ascii="Sylfaen" w:hAnsi="Sylfaen"/>
          <w:b/>
          <w:sz w:val="28"/>
          <w:szCs w:val="28"/>
          <w:lang w:val="ka-GE"/>
        </w:rPr>
      </w:pPr>
    </w:p>
    <w:p w:rsidR="009C6F0E" w:rsidRDefault="009C6F0E" w:rsidP="009C6F0E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გამოხატული ფიბროზის არსებობა/ფილტვის ჰისტოსტრუქტურის დარღვევა ± ფიჭისებრი ცვლილებები, </w:t>
      </w:r>
      <w:r w:rsidR="0003064F">
        <w:rPr>
          <w:rFonts w:ascii="Sylfaen" w:hAnsi="Sylfaen"/>
          <w:sz w:val="28"/>
          <w:szCs w:val="28"/>
          <w:lang w:val="ka-GE"/>
        </w:rPr>
        <w:t>სუბ</w:t>
      </w:r>
      <w:r>
        <w:rPr>
          <w:rFonts w:ascii="Sylfaen" w:hAnsi="Sylfaen"/>
          <w:sz w:val="28"/>
          <w:szCs w:val="28"/>
          <w:lang w:val="ka-GE"/>
        </w:rPr>
        <w:t>პლევრალური და პარასეპტალური ლოკალიზაციით</w:t>
      </w:r>
    </w:p>
    <w:p w:rsidR="009C6F0E" w:rsidRDefault="009C6F0E" w:rsidP="009C6F0E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არაერთგვაროვანი დაზიანების არსებობა, ფილტვის ფიბროზული და ჯანმრთელი მონაკვეთების მონაცველობით</w:t>
      </w:r>
    </w:p>
    <w:p w:rsidR="0003064F" w:rsidRDefault="009C6F0E" w:rsidP="009C6F0E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ფიბრობლასტური კერების არსებობა ფიბროზის და ჯანმრთელი პარენქიმის საზღვარზე</w:t>
      </w:r>
      <w:bookmarkStart w:id="0" w:name="_GoBack"/>
      <w:bookmarkEnd w:id="0"/>
    </w:p>
    <w:p w:rsidR="009C6F0E" w:rsidRDefault="0003064F" w:rsidP="009C6F0E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lastRenderedPageBreak/>
        <w:t xml:space="preserve">ჩვეულებრივი ინტერსტიციული პნევმონიისთვის არა დამახასიათებელი ნიშნების არ </w:t>
      </w:r>
      <w:r w:rsidR="009C6F0E">
        <w:rPr>
          <w:rFonts w:ascii="Sylfaen" w:hAnsi="Sylfaen"/>
          <w:sz w:val="28"/>
          <w:szCs w:val="28"/>
          <w:lang w:val="ka-GE"/>
        </w:rPr>
        <w:t xml:space="preserve"> არსებობა - ჰიალინური მემბრანის არსებობა; ორ</w:t>
      </w:r>
      <w:r>
        <w:rPr>
          <w:rFonts w:ascii="Sylfaen" w:hAnsi="Sylfaen"/>
          <w:sz w:val="28"/>
          <w:szCs w:val="28"/>
          <w:lang w:val="ka-GE"/>
        </w:rPr>
        <w:t>განიზებული პნევმონიის კერების არსებობა; გრანულომები;  ინტერსტიციული ანთებითი  უჯრედების გამოხატული ინფილტრაცია  ფიჭისებრი  მონაკვეთებიდან მოშორებით; ან სხვა ნიშნების არსებობა, რომლებიც მეტყველებენ ალტერნატიულ დაავადებაზე</w:t>
      </w:r>
    </w:p>
    <w:p w:rsidR="0003064F" w:rsidRDefault="0003064F" w:rsidP="0003064F">
      <w:pPr>
        <w:pStyle w:val="ListParagraph"/>
        <w:rPr>
          <w:rFonts w:ascii="Sylfaen" w:hAnsi="Sylfaen"/>
          <w:sz w:val="28"/>
          <w:szCs w:val="28"/>
        </w:rPr>
      </w:pPr>
    </w:p>
    <w:p w:rsidR="00E861F7" w:rsidRDefault="00E861F7" w:rsidP="0003064F">
      <w:pPr>
        <w:pStyle w:val="ListParagraph"/>
        <w:rPr>
          <w:rFonts w:ascii="Sylfaen" w:hAnsi="Sylfaen"/>
          <w:sz w:val="28"/>
          <w:szCs w:val="28"/>
        </w:rPr>
      </w:pPr>
    </w:p>
    <w:p w:rsidR="00E861F7" w:rsidRDefault="00E861F7" w:rsidP="00E861F7">
      <w:pPr>
        <w:rPr>
          <w:rFonts w:ascii="Sylfaen" w:hAnsi="Sylfaen"/>
          <w:sz w:val="24"/>
          <w:szCs w:val="24"/>
          <w:u w:val="single"/>
          <w:lang w:val="ka-GE"/>
        </w:rPr>
      </w:pPr>
      <w:r w:rsidRPr="0059301E">
        <w:rPr>
          <w:rFonts w:ascii="Sylfaen" w:hAnsi="Sylfaen"/>
          <w:sz w:val="24"/>
          <w:szCs w:val="24"/>
          <w:u w:val="single"/>
          <w:lang w:val="ka-GE"/>
        </w:rPr>
        <w:t xml:space="preserve">ჩვეულებრივი  ინტერსტიციული  პნევმონიის  გამომრიცხავი </w:t>
      </w:r>
      <w:r>
        <w:rPr>
          <w:rFonts w:ascii="Sylfaen" w:hAnsi="Sylfaen"/>
          <w:sz w:val="24"/>
          <w:szCs w:val="24"/>
          <w:u w:val="single"/>
          <w:lang w:val="ka-GE"/>
        </w:rPr>
        <w:t xml:space="preserve"> ჰისტოპათოლოგიური</w:t>
      </w:r>
      <w:r w:rsidRPr="0059301E">
        <w:rPr>
          <w:rFonts w:ascii="Sylfaen" w:hAnsi="Sylfaen"/>
          <w:sz w:val="24"/>
          <w:szCs w:val="24"/>
          <w:u w:val="single"/>
          <w:lang w:val="ka-GE"/>
        </w:rPr>
        <w:t xml:space="preserve"> კრიტერიუმები</w:t>
      </w:r>
    </w:p>
    <w:p w:rsidR="00E861F7" w:rsidRPr="0059301E" w:rsidRDefault="00E861F7" w:rsidP="00E861F7">
      <w:pPr>
        <w:rPr>
          <w:rFonts w:ascii="Sylfaen" w:hAnsi="Sylfaen"/>
          <w:sz w:val="24"/>
          <w:szCs w:val="24"/>
          <w:lang w:val="ka-GE"/>
        </w:rPr>
      </w:pPr>
      <w:r w:rsidRPr="0059301E">
        <w:rPr>
          <w:rFonts w:ascii="Sylfaen" w:hAnsi="Sylfaen"/>
          <w:sz w:val="24"/>
          <w:szCs w:val="24"/>
          <w:lang w:val="ka-GE"/>
        </w:rPr>
        <w:t>ჰიალინურ</w:t>
      </w:r>
      <w:r>
        <w:rPr>
          <w:rFonts w:ascii="Sylfaen" w:hAnsi="Sylfaen"/>
          <w:sz w:val="24"/>
          <w:szCs w:val="24"/>
          <w:lang w:val="ka-GE"/>
        </w:rPr>
        <w:t xml:space="preserve">ი  მემბრანები,  ორგანიზებული  პნევმონია,  გრანულომები,  ინტერსიციული  ანთებითი  უჯრედების  გამოხატული  ინფილტრაცია  ფიჭისებრი  მონაკვეთებიდან  მოშორებით.  სხვა ნიშნების არსებობა, რომლებიც  მეტყველებენ ალტერნატიულ დაავადებაზე. </w:t>
      </w:r>
    </w:p>
    <w:p w:rsidR="00E861F7" w:rsidRPr="0059301E" w:rsidRDefault="00E861F7" w:rsidP="00E861F7">
      <w:pPr>
        <w:rPr>
          <w:rFonts w:ascii="Sylfaen" w:hAnsi="Sylfaen"/>
          <w:sz w:val="24"/>
          <w:szCs w:val="24"/>
          <w:u w:val="single"/>
          <w:lang w:val="ka-GE"/>
        </w:rPr>
      </w:pPr>
    </w:p>
    <w:p w:rsidR="00E861F7" w:rsidRDefault="00E861F7" w:rsidP="00E861F7">
      <w:pPr>
        <w:rPr>
          <w:rFonts w:ascii="Sylfaen" w:hAnsi="Sylfaen"/>
          <w:sz w:val="24"/>
          <w:szCs w:val="24"/>
          <w:u w:val="single"/>
          <w:lang w:val="ka-GE"/>
        </w:rPr>
      </w:pPr>
      <w:r w:rsidRPr="0059301E">
        <w:rPr>
          <w:rFonts w:ascii="Sylfaen" w:hAnsi="Sylfaen"/>
          <w:sz w:val="24"/>
          <w:szCs w:val="24"/>
          <w:u w:val="single"/>
          <w:lang w:val="ka-GE"/>
        </w:rPr>
        <w:t xml:space="preserve">ჩვეულებრივი  ინტერსტიციული  პნევმონიის  გამომრიცხავი </w:t>
      </w:r>
      <w:r>
        <w:rPr>
          <w:rFonts w:ascii="Sylfaen" w:hAnsi="Sylfaen"/>
          <w:sz w:val="24"/>
          <w:szCs w:val="24"/>
          <w:u w:val="single"/>
          <w:lang w:val="ka-GE"/>
        </w:rPr>
        <w:t xml:space="preserve"> კრიტერიუმები კომპიტერული ტომოგრაფიით</w:t>
      </w:r>
    </w:p>
    <w:p w:rsidR="00E861F7" w:rsidRDefault="00E861F7" w:rsidP="00E861F7">
      <w:pPr>
        <w:rPr>
          <w:rFonts w:ascii="Sylfaen" w:hAnsi="Sylfaen"/>
          <w:sz w:val="24"/>
          <w:szCs w:val="24"/>
          <w:lang w:val="ka-GE"/>
        </w:rPr>
      </w:pPr>
      <w:r w:rsidRPr="0059301E">
        <w:rPr>
          <w:rFonts w:ascii="Sylfaen" w:hAnsi="Sylfaen"/>
          <w:sz w:val="24"/>
          <w:szCs w:val="24"/>
          <w:lang w:val="ka-GE"/>
        </w:rPr>
        <w:t>პროცესის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59301E">
        <w:rPr>
          <w:rFonts w:ascii="Sylfaen" w:hAnsi="Sylfaen"/>
          <w:sz w:val="24"/>
          <w:szCs w:val="24"/>
          <w:lang w:val="ka-GE"/>
        </w:rPr>
        <w:t xml:space="preserve"> ლოკალიზაცია</w:t>
      </w:r>
      <w:r>
        <w:rPr>
          <w:rFonts w:ascii="Sylfaen" w:hAnsi="Sylfaen"/>
          <w:sz w:val="24"/>
          <w:szCs w:val="24"/>
          <w:lang w:val="ka-GE"/>
        </w:rPr>
        <w:t xml:space="preserve">  შუა  და  ზედა  წილებში, პერიბრონქოვასკულარული ლოკალიზაცია, ბილატერალური ლოკალიზაცია და ზედა წიოლებში მრავლობითი მიკროკვანძების არსებობა, მრავლობითი, ბილატერალური ფიჭისებრი არიდან დაშორებული ცისტები, სეგმენტების კონსოლიდაცია.</w:t>
      </w:r>
    </w:p>
    <w:p w:rsidR="00E861F7" w:rsidRDefault="00E861F7" w:rsidP="00E861F7">
      <w:pPr>
        <w:rPr>
          <w:rFonts w:ascii="Sylfaen" w:hAnsi="Sylfaen"/>
          <w:sz w:val="24"/>
          <w:szCs w:val="24"/>
          <w:lang w:val="ka-GE"/>
        </w:rPr>
      </w:pPr>
    </w:p>
    <w:p w:rsidR="00E861F7" w:rsidRDefault="00E861F7" w:rsidP="00E861F7">
      <w:pPr>
        <w:rPr>
          <w:rFonts w:ascii="Sylfaen" w:hAnsi="Sylfaen"/>
          <w:sz w:val="24"/>
          <w:szCs w:val="24"/>
          <w:u w:val="single"/>
          <w:lang w:val="ka-GE"/>
        </w:rPr>
      </w:pPr>
      <w:r w:rsidRPr="00D64B2B">
        <w:rPr>
          <w:rFonts w:ascii="Sylfaen" w:hAnsi="Sylfaen"/>
          <w:sz w:val="24"/>
          <w:szCs w:val="24"/>
          <w:u w:val="single"/>
          <w:lang w:val="ka-GE"/>
        </w:rPr>
        <w:t>მკურნალობა</w:t>
      </w:r>
      <w:r>
        <w:rPr>
          <w:rFonts w:ascii="Sylfaen" w:hAnsi="Sylfaen"/>
          <w:sz w:val="24"/>
          <w:szCs w:val="24"/>
          <w:u w:val="single"/>
          <w:lang w:val="ka-GE"/>
        </w:rPr>
        <w:t xml:space="preserve"> </w:t>
      </w:r>
    </w:p>
    <w:p w:rsidR="00E861F7" w:rsidRPr="00D64B2B" w:rsidRDefault="00E861F7" w:rsidP="00E861F7">
      <w:pPr>
        <w:rPr>
          <w:rFonts w:ascii="Sylfaen" w:hAnsi="Sylfaen"/>
          <w:sz w:val="24"/>
          <w:szCs w:val="24"/>
          <w:lang w:val="ka-GE"/>
        </w:rPr>
      </w:pPr>
      <w:r w:rsidRPr="00D64B2B">
        <w:rPr>
          <w:rFonts w:ascii="Sylfaen" w:hAnsi="Sylfaen"/>
          <w:sz w:val="24"/>
          <w:szCs w:val="24"/>
          <w:lang w:val="ka-GE"/>
        </w:rPr>
        <w:t>ბოლო მონაცემებით</w:t>
      </w:r>
      <w:r>
        <w:rPr>
          <w:rFonts w:ascii="Sylfaen" w:hAnsi="Sylfaen"/>
          <w:sz w:val="24"/>
          <w:szCs w:val="24"/>
          <w:lang w:val="ka-GE"/>
        </w:rPr>
        <w:t xml:space="preserve"> საქართველოში  17 პაციენტია დაფიქსირებული, რომელთაც დაუყოვნებლივ ესაჭიროებათ  ანტიფიბროზული მკურნალობა პირფერიდონით,  რომლის  მიღება  ხდება 3ჯერ დღეში 3 კაფულის ოდენობით.  1 პაციენტს ესაჭიროება თვეში ერთი კოლოფი, ხოლო 1 წლის განმავლობაში 17 პაციენტს დასჭირდება 204 კოლოფი პირფერიდონი.</w:t>
      </w:r>
    </w:p>
    <w:p w:rsidR="00E861F7" w:rsidRPr="00E861F7" w:rsidRDefault="00E861F7" w:rsidP="0003064F">
      <w:pPr>
        <w:pStyle w:val="ListParagraph"/>
        <w:rPr>
          <w:rFonts w:ascii="Sylfaen" w:hAnsi="Sylfaen"/>
          <w:sz w:val="28"/>
          <w:szCs w:val="28"/>
        </w:rPr>
      </w:pPr>
    </w:p>
    <w:sectPr w:rsidR="00E861F7" w:rsidRPr="00E86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0231"/>
    <w:multiLevelType w:val="hybridMultilevel"/>
    <w:tmpl w:val="4CAE4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DD"/>
    <w:rsid w:val="0003064F"/>
    <w:rsid w:val="003C32C2"/>
    <w:rsid w:val="0064674C"/>
    <w:rsid w:val="006C48DD"/>
    <w:rsid w:val="007B178C"/>
    <w:rsid w:val="009C6F0E"/>
    <w:rsid w:val="00E8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2017-02-21T06:58:00Z</dcterms:created>
  <dcterms:modified xsi:type="dcterms:W3CDTF">2017-02-22T14:07:00Z</dcterms:modified>
</cp:coreProperties>
</file>